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56" w:rsidRPr="00C71AB8" w:rsidRDefault="008A4056" w:rsidP="008A4056">
      <w:pPr>
        <w:jc w:val="center"/>
        <w:rPr>
          <w:b/>
          <w:bCs/>
          <w:iCs/>
        </w:rPr>
      </w:pPr>
      <w:r w:rsidRPr="00C71AB8">
        <w:rPr>
          <w:b/>
          <w:bCs/>
          <w:iCs/>
        </w:rPr>
        <w:t>Российская Федерация (Россия)</w:t>
      </w:r>
    </w:p>
    <w:p w:rsidR="008A4056" w:rsidRPr="00C71AB8" w:rsidRDefault="008A4056" w:rsidP="008A4056">
      <w:pPr>
        <w:jc w:val="center"/>
        <w:rPr>
          <w:b/>
          <w:bCs/>
          <w:iCs/>
        </w:rPr>
      </w:pPr>
      <w:r w:rsidRPr="00C71AB8">
        <w:rPr>
          <w:b/>
          <w:bCs/>
          <w:iCs/>
        </w:rPr>
        <w:t>Республика Саха (Якутия)</w:t>
      </w:r>
    </w:p>
    <w:p w:rsidR="008A4056" w:rsidRPr="00C71AB8" w:rsidRDefault="008A4056" w:rsidP="008A4056">
      <w:pPr>
        <w:jc w:val="center"/>
        <w:rPr>
          <w:b/>
          <w:bCs/>
          <w:iCs/>
        </w:rPr>
      </w:pPr>
    </w:p>
    <w:p w:rsidR="008A4056" w:rsidRPr="00C71AB8" w:rsidRDefault="008A4056" w:rsidP="008A4056">
      <w:pPr>
        <w:pStyle w:val="1"/>
        <w:jc w:val="center"/>
        <w:rPr>
          <w:rFonts w:ascii="Times New Roman" w:hAnsi="Times New Roman" w:cs="Times New Roman"/>
          <w:i w:val="0"/>
          <w:sz w:val="24"/>
        </w:rPr>
      </w:pPr>
      <w:r w:rsidRPr="00C71AB8">
        <w:rPr>
          <w:rFonts w:ascii="Times New Roman" w:hAnsi="Times New Roman" w:cs="Times New Roman"/>
          <w:i w:val="0"/>
          <w:sz w:val="24"/>
        </w:rPr>
        <w:t>Муниципальное образование «Поселок Алмазный»</w:t>
      </w:r>
    </w:p>
    <w:p w:rsidR="008A4056" w:rsidRPr="00CA3BF6" w:rsidRDefault="008A4056" w:rsidP="008A4056">
      <w:pPr>
        <w:jc w:val="center"/>
        <w:rPr>
          <w:b/>
          <w:bCs/>
          <w:iCs/>
        </w:rPr>
      </w:pPr>
      <w:r w:rsidRPr="00C71AB8">
        <w:rPr>
          <w:b/>
          <w:bCs/>
          <w:iCs/>
        </w:rPr>
        <w:t>Алмазнинский поселковый Совет</w:t>
      </w:r>
      <w:r w:rsidRPr="00692E7C">
        <w:rPr>
          <w:b/>
          <w:bCs/>
          <w:iCs/>
        </w:rPr>
        <w:t xml:space="preserve"> </w:t>
      </w:r>
      <w:r>
        <w:rPr>
          <w:b/>
          <w:bCs/>
          <w:iCs/>
        </w:rPr>
        <w:t>депутатов</w:t>
      </w:r>
    </w:p>
    <w:p w:rsidR="008A4056" w:rsidRPr="00FB1980" w:rsidRDefault="008A4056" w:rsidP="008A4056">
      <w:pPr>
        <w:jc w:val="center"/>
        <w:rPr>
          <w:b/>
          <w:bCs/>
          <w:iCs/>
        </w:rPr>
      </w:pPr>
      <w:r>
        <w:rPr>
          <w:b/>
          <w:bCs/>
          <w:iCs/>
          <w:lang w:val="en-US"/>
        </w:rPr>
        <w:t>IV</w:t>
      </w:r>
      <w:r w:rsidRPr="00CA3BF6">
        <w:rPr>
          <w:b/>
          <w:bCs/>
          <w:iCs/>
        </w:rPr>
        <w:t xml:space="preserve"> созыв</w:t>
      </w:r>
    </w:p>
    <w:p w:rsidR="008A4056" w:rsidRPr="00C71AB8" w:rsidRDefault="008A4056" w:rsidP="008A4056">
      <w:pPr>
        <w:pBdr>
          <w:top w:val="thinThickSmallGap" w:sz="24" w:space="1" w:color="auto"/>
        </w:pBdr>
        <w:jc w:val="center"/>
        <w:rPr>
          <w:b/>
          <w:bCs/>
          <w:iCs/>
          <w:sz w:val="28"/>
        </w:rPr>
      </w:pPr>
    </w:p>
    <w:p w:rsidR="008A4056" w:rsidRPr="008A4056" w:rsidRDefault="00D764FB" w:rsidP="008A4056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  <w:lang w:val="en-US"/>
        </w:rPr>
        <w:t>VII</w:t>
      </w:r>
      <w:r w:rsidR="008A4056" w:rsidRPr="008A4056">
        <w:rPr>
          <w:b/>
          <w:bCs/>
          <w:iCs/>
          <w:sz w:val="28"/>
          <w:szCs w:val="28"/>
        </w:rPr>
        <w:t xml:space="preserve"> сессия</w:t>
      </w:r>
    </w:p>
    <w:p w:rsidR="008A4056" w:rsidRPr="008A4056" w:rsidRDefault="008A4056" w:rsidP="008A4056">
      <w:pPr>
        <w:jc w:val="center"/>
        <w:rPr>
          <w:b/>
          <w:bCs/>
          <w:iCs/>
          <w:sz w:val="28"/>
          <w:szCs w:val="28"/>
        </w:rPr>
      </w:pPr>
    </w:p>
    <w:p w:rsidR="008A4056" w:rsidRPr="008A4056" w:rsidRDefault="008A4056" w:rsidP="008A4056">
      <w:pPr>
        <w:pStyle w:val="2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8A4056">
        <w:rPr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Pr="008A4056">
        <w:rPr>
          <w:rFonts w:ascii="Times New Roman" w:hAnsi="Times New Roman" w:cs="Times New Roman"/>
          <w:i w:val="0"/>
          <w:sz w:val="28"/>
          <w:szCs w:val="28"/>
        </w:rPr>
        <w:t xml:space="preserve"> Е Ш Е Н И Е</w:t>
      </w:r>
    </w:p>
    <w:p w:rsidR="008A4056" w:rsidRPr="008A4056" w:rsidRDefault="008A4056" w:rsidP="008A4056">
      <w:pPr>
        <w:rPr>
          <w:sz w:val="28"/>
          <w:szCs w:val="28"/>
        </w:rPr>
      </w:pPr>
    </w:p>
    <w:p w:rsidR="008A4056" w:rsidRPr="008A4056" w:rsidRDefault="008A4056" w:rsidP="008A4056">
      <w:pPr>
        <w:pStyle w:val="2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8A4056">
        <w:rPr>
          <w:rFonts w:ascii="Times New Roman" w:hAnsi="Times New Roman" w:cs="Times New Roman"/>
          <w:i w:val="0"/>
          <w:sz w:val="28"/>
          <w:szCs w:val="28"/>
        </w:rPr>
        <w:t xml:space="preserve">  </w:t>
      </w:r>
      <w:r w:rsidRPr="008A4056">
        <w:rPr>
          <w:rFonts w:ascii="Times New Roman" w:hAnsi="Times New Roman" w:cs="Times New Roman"/>
          <w:i w:val="0"/>
          <w:sz w:val="28"/>
          <w:szCs w:val="28"/>
          <w:u w:val="single"/>
        </w:rPr>
        <w:t>«</w:t>
      </w:r>
      <w:r w:rsidR="00D764FB">
        <w:rPr>
          <w:rFonts w:ascii="Times New Roman" w:hAnsi="Times New Roman" w:cs="Times New Roman"/>
          <w:i w:val="0"/>
          <w:sz w:val="28"/>
          <w:szCs w:val="28"/>
          <w:u w:val="single"/>
        </w:rPr>
        <w:t>23</w:t>
      </w:r>
      <w:r w:rsidRPr="008A4056">
        <w:rPr>
          <w:rFonts w:ascii="Times New Roman" w:hAnsi="Times New Roman" w:cs="Times New Roman"/>
          <w:i w:val="0"/>
          <w:sz w:val="28"/>
          <w:szCs w:val="28"/>
          <w:u w:val="single"/>
        </w:rPr>
        <w:t>»</w:t>
      </w:r>
      <w:r w:rsidR="00D764FB">
        <w:rPr>
          <w:rFonts w:ascii="Times New Roman" w:hAnsi="Times New Roman" w:cs="Times New Roman"/>
          <w:i w:val="0"/>
          <w:sz w:val="28"/>
          <w:szCs w:val="28"/>
          <w:u w:val="single"/>
        </w:rPr>
        <w:t xml:space="preserve"> ноября</w:t>
      </w:r>
      <w:r w:rsidRPr="008A4056">
        <w:rPr>
          <w:rFonts w:ascii="Times New Roman" w:hAnsi="Times New Roman" w:cs="Times New Roman"/>
          <w:i w:val="0"/>
          <w:sz w:val="28"/>
          <w:szCs w:val="28"/>
          <w:u w:val="single"/>
        </w:rPr>
        <w:t xml:space="preserve"> 2018 г</w:t>
      </w:r>
      <w:r w:rsidRPr="008A4056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8A405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Cs w:val="0"/>
          <w:iCs w:val="0"/>
          <w:sz w:val="28"/>
          <w:szCs w:val="28"/>
        </w:rPr>
        <w:t xml:space="preserve">     </w:t>
      </w:r>
      <w:r w:rsidRPr="008A4056">
        <w:rPr>
          <w:rFonts w:ascii="Times New Roman" w:hAnsi="Times New Roman" w:cs="Times New Roman"/>
          <w:bCs w:val="0"/>
          <w:iCs w:val="0"/>
          <w:sz w:val="28"/>
          <w:szCs w:val="28"/>
        </w:rPr>
        <w:t xml:space="preserve">                                     </w:t>
      </w:r>
      <w:r w:rsidR="00D764FB">
        <w:rPr>
          <w:rFonts w:ascii="Times New Roman" w:hAnsi="Times New Roman" w:cs="Times New Roman"/>
          <w:bCs w:val="0"/>
          <w:iCs w:val="0"/>
          <w:sz w:val="28"/>
          <w:szCs w:val="28"/>
        </w:rPr>
        <w:t xml:space="preserve">                            </w:t>
      </w:r>
      <w:r w:rsidR="00D764FB" w:rsidRPr="00B9776F">
        <w:rPr>
          <w:rFonts w:ascii="Times New Roman" w:hAnsi="Times New Roman" w:cs="Times New Roman"/>
          <w:bCs w:val="0"/>
          <w:iCs w:val="0"/>
          <w:sz w:val="28"/>
          <w:szCs w:val="28"/>
        </w:rPr>
        <w:t xml:space="preserve">   </w:t>
      </w:r>
      <w:r w:rsidRPr="008A4056">
        <w:rPr>
          <w:rFonts w:ascii="Times New Roman" w:hAnsi="Times New Roman" w:cs="Times New Roman"/>
          <w:i w:val="0"/>
          <w:sz w:val="28"/>
          <w:szCs w:val="28"/>
          <w:u w:val="single"/>
        </w:rPr>
        <w:t>V</w:t>
      </w:r>
      <w:r w:rsidR="00D764FB">
        <w:rPr>
          <w:rFonts w:ascii="Times New Roman" w:hAnsi="Times New Roman" w:cs="Times New Roman"/>
          <w:i w:val="0"/>
          <w:sz w:val="28"/>
          <w:szCs w:val="28"/>
          <w:u w:val="single"/>
          <w:lang w:val="en-US"/>
        </w:rPr>
        <w:t>II</w:t>
      </w:r>
      <w:r w:rsidRPr="008A4056">
        <w:rPr>
          <w:rFonts w:ascii="Times New Roman" w:hAnsi="Times New Roman" w:cs="Times New Roman"/>
          <w:bCs w:val="0"/>
          <w:i w:val="0"/>
          <w:iCs w:val="0"/>
          <w:sz w:val="28"/>
          <w:szCs w:val="28"/>
          <w:u w:val="single"/>
        </w:rPr>
        <w:t xml:space="preserve"> </w:t>
      </w:r>
      <w:r w:rsidRPr="008A4056">
        <w:rPr>
          <w:b w:val="0"/>
          <w:bCs w:val="0"/>
          <w:iCs w:val="0"/>
          <w:sz w:val="28"/>
          <w:szCs w:val="28"/>
          <w:u w:val="single"/>
        </w:rPr>
        <w:t>-</w:t>
      </w:r>
      <w:r w:rsidR="00D764FB">
        <w:rPr>
          <w:rFonts w:ascii="Times New Roman" w:hAnsi="Times New Roman" w:cs="Times New Roman"/>
          <w:i w:val="0"/>
          <w:sz w:val="28"/>
          <w:szCs w:val="28"/>
          <w:u w:val="single"/>
        </w:rPr>
        <w:t xml:space="preserve"> №</w:t>
      </w:r>
      <w:r w:rsidR="00D764FB">
        <w:rPr>
          <w:rFonts w:ascii="Times New Roman" w:hAnsi="Times New Roman" w:cs="Times New Roman"/>
          <w:i w:val="0"/>
          <w:sz w:val="28"/>
          <w:szCs w:val="28"/>
          <w:u w:val="single"/>
          <w:lang w:val="en-US"/>
        </w:rPr>
        <w:t xml:space="preserve"> 7-</w:t>
      </w:r>
      <w:r w:rsidR="00B9776F">
        <w:rPr>
          <w:rFonts w:ascii="Times New Roman" w:hAnsi="Times New Roman" w:cs="Times New Roman"/>
          <w:i w:val="0"/>
          <w:sz w:val="28"/>
          <w:szCs w:val="28"/>
          <w:u w:val="single"/>
        </w:rPr>
        <w:t>5</w:t>
      </w:r>
      <w:r w:rsidRPr="008A4056">
        <w:rPr>
          <w:rFonts w:ascii="Times New Roman" w:hAnsi="Times New Roman" w:cs="Times New Roman"/>
          <w:i w:val="0"/>
          <w:sz w:val="28"/>
          <w:szCs w:val="28"/>
          <w:u w:val="single"/>
        </w:rPr>
        <w:t xml:space="preserve"> </w:t>
      </w:r>
    </w:p>
    <w:p w:rsidR="00AA7062" w:rsidRDefault="00AA7062" w:rsidP="00AA7062">
      <w:pPr>
        <w:jc w:val="center"/>
        <w:rPr>
          <w:b/>
        </w:rPr>
      </w:pPr>
    </w:p>
    <w:p w:rsidR="00AA7062" w:rsidRDefault="00AA7062" w:rsidP="00AA7062">
      <w:pPr>
        <w:jc w:val="center"/>
        <w:rPr>
          <w:b/>
        </w:rPr>
      </w:pPr>
    </w:p>
    <w:p w:rsidR="00AA7062" w:rsidRPr="008A4056" w:rsidRDefault="008A4056" w:rsidP="008A4056">
      <w:pPr>
        <w:pStyle w:val="ConsNormal"/>
        <w:widowControl/>
        <w:ind w:firstLine="0"/>
        <w:rPr>
          <w:rFonts w:ascii="Times New Roman" w:hAnsi="Times New Roman"/>
          <w:b/>
          <w:sz w:val="28"/>
          <w:szCs w:val="28"/>
        </w:rPr>
      </w:pPr>
      <w:r w:rsidRPr="008A4056">
        <w:rPr>
          <w:rFonts w:ascii="Times New Roman" w:hAnsi="Times New Roman"/>
          <w:b/>
          <w:sz w:val="28"/>
          <w:szCs w:val="28"/>
        </w:rPr>
        <w:t xml:space="preserve"> </w:t>
      </w:r>
      <w:r w:rsidR="00AA7062" w:rsidRPr="008A4056">
        <w:rPr>
          <w:rFonts w:ascii="Times New Roman" w:hAnsi="Times New Roman"/>
          <w:b/>
          <w:sz w:val="28"/>
          <w:szCs w:val="28"/>
        </w:rPr>
        <w:t>«</w:t>
      </w:r>
      <w:r w:rsidRPr="008A4056">
        <w:rPr>
          <w:rFonts w:ascii="Times New Roman" w:hAnsi="Times New Roman"/>
          <w:b/>
          <w:sz w:val="28"/>
          <w:szCs w:val="28"/>
        </w:rPr>
        <w:t>О</w:t>
      </w:r>
      <w:r w:rsidR="00AA7062" w:rsidRPr="008A4056">
        <w:rPr>
          <w:rFonts w:ascii="Times New Roman" w:hAnsi="Times New Roman"/>
          <w:b/>
          <w:sz w:val="28"/>
          <w:szCs w:val="28"/>
        </w:rPr>
        <w:t xml:space="preserve"> внесении изменений </w:t>
      </w:r>
      <w:r w:rsidR="00AA7062" w:rsidRPr="008A4056">
        <w:rPr>
          <w:rFonts w:ascii="Times New Roman" w:hAnsi="Times New Roman" w:cs="Times New Roman"/>
          <w:b/>
          <w:sz w:val="28"/>
          <w:szCs w:val="28"/>
        </w:rPr>
        <w:t xml:space="preserve">в Положение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налоговой политике </w:t>
      </w:r>
      <w:r w:rsidR="00AA7062" w:rsidRPr="008A4056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«Поселок Алмазный» Мирнинского района Республики Саха (Якутия)</w:t>
      </w:r>
      <w:r w:rsidR="00AA7062" w:rsidRPr="008A4056">
        <w:rPr>
          <w:rFonts w:ascii="Times New Roman" w:hAnsi="Times New Roman" w:cs="Times New Roman"/>
          <w:b/>
          <w:sz w:val="28"/>
          <w:szCs w:val="28"/>
        </w:rPr>
        <w:t>»</w:t>
      </w:r>
    </w:p>
    <w:p w:rsidR="00AA7062" w:rsidRDefault="00AA7062" w:rsidP="00AA7062">
      <w:pPr>
        <w:pStyle w:val="1"/>
        <w:rPr>
          <w:sz w:val="24"/>
        </w:rPr>
      </w:pPr>
    </w:p>
    <w:p w:rsidR="00AA7062" w:rsidRDefault="00AA7062" w:rsidP="00AA7062">
      <w:pPr>
        <w:rPr>
          <w:b/>
        </w:rPr>
      </w:pPr>
    </w:p>
    <w:p w:rsidR="00AA7062" w:rsidRDefault="00B9776F" w:rsidP="00AA7062">
      <w:pPr>
        <w:pStyle w:val="2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B9776F">
        <w:rPr>
          <w:rFonts w:ascii="Times New Roman" w:hAnsi="Times New Roman" w:cs="Times New Roman"/>
        </w:rPr>
        <w:t xml:space="preserve">Заслушав и обсудив информацию главы МО «Поселок Алмазный» </w:t>
      </w:r>
      <w:proofErr w:type="spellStart"/>
      <w:r w:rsidRPr="00B9776F">
        <w:rPr>
          <w:rFonts w:ascii="Times New Roman" w:hAnsi="Times New Roman" w:cs="Times New Roman"/>
        </w:rPr>
        <w:t>Мирнинского</w:t>
      </w:r>
      <w:proofErr w:type="spellEnd"/>
      <w:r w:rsidRPr="00B9776F">
        <w:rPr>
          <w:rFonts w:ascii="Times New Roman" w:hAnsi="Times New Roman" w:cs="Times New Roman"/>
        </w:rPr>
        <w:t xml:space="preserve"> района Республики Саха (Якутия) </w:t>
      </w:r>
      <w:proofErr w:type="spellStart"/>
      <w:r w:rsidRPr="00B9776F">
        <w:rPr>
          <w:rFonts w:ascii="Times New Roman" w:hAnsi="Times New Roman" w:cs="Times New Roman"/>
        </w:rPr>
        <w:t>Скоропуповой</w:t>
      </w:r>
      <w:proofErr w:type="spellEnd"/>
      <w:r w:rsidRPr="00B9776F">
        <w:rPr>
          <w:rFonts w:ascii="Times New Roman" w:hAnsi="Times New Roman" w:cs="Times New Roman"/>
        </w:rPr>
        <w:t xml:space="preserve"> А.Т., председателя комиссии по бюджету и налоговой политике Жуковой Н.Н., в</w:t>
      </w:r>
      <w:r w:rsidR="00AA7062" w:rsidRPr="00C51C7D">
        <w:rPr>
          <w:rFonts w:ascii="Times New Roman" w:hAnsi="Times New Roman" w:cs="Times New Roman"/>
        </w:rPr>
        <w:t xml:space="preserve"> соответствии с </w:t>
      </w:r>
      <w:r w:rsidR="00AA7062">
        <w:rPr>
          <w:rFonts w:ascii="Times New Roman" w:hAnsi="Times New Roman" w:cs="Times New Roman"/>
        </w:rPr>
        <w:t>Налоговым кодексом</w:t>
      </w:r>
      <w:r w:rsidR="00AA7062" w:rsidRPr="00C51C7D">
        <w:rPr>
          <w:rFonts w:ascii="Times New Roman" w:hAnsi="Times New Roman" w:cs="Times New Roman"/>
        </w:rPr>
        <w:t xml:space="preserve"> Российской Федерации,</w:t>
      </w:r>
      <w:r w:rsidR="008A4056">
        <w:rPr>
          <w:rFonts w:ascii="Times New Roman" w:hAnsi="Times New Roman" w:cs="Times New Roman"/>
        </w:rPr>
        <w:t xml:space="preserve"> Федеральным</w:t>
      </w:r>
      <w:r>
        <w:rPr>
          <w:rFonts w:ascii="Times New Roman" w:hAnsi="Times New Roman" w:cs="Times New Roman"/>
        </w:rPr>
        <w:t>и</w:t>
      </w:r>
      <w:r w:rsidR="008A4056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>ами</w:t>
      </w:r>
      <w:r w:rsidR="008A4056">
        <w:rPr>
          <w:rFonts w:ascii="Times New Roman" w:hAnsi="Times New Roman" w:cs="Times New Roman"/>
        </w:rPr>
        <w:t xml:space="preserve"> от 28 декабря 2013 года № 400-ФЗ «О страховых пенсиях» (в редакции от 27 июня 2018 года, с изменениями от 03 октября 2018 года),</w:t>
      </w:r>
      <w:r w:rsidR="00AA7062" w:rsidRPr="00C51C7D">
        <w:rPr>
          <w:rFonts w:ascii="Times New Roman" w:hAnsi="Times New Roman" w:cs="Times New Roman"/>
        </w:rPr>
        <w:t xml:space="preserve"> </w:t>
      </w:r>
      <w:r w:rsidR="008A4056">
        <w:rPr>
          <w:rFonts w:ascii="Times New Roman" w:hAnsi="Times New Roman" w:cs="Times New Roman"/>
        </w:rPr>
        <w:t>от</w:t>
      </w:r>
      <w:r w:rsidR="008D5193">
        <w:rPr>
          <w:rFonts w:ascii="Times New Roman" w:hAnsi="Times New Roman" w:cs="Times New Roman"/>
        </w:rPr>
        <w:t xml:space="preserve"> </w:t>
      </w:r>
      <w:r w:rsidR="00AA7062" w:rsidRPr="00C51C7D">
        <w:rPr>
          <w:rFonts w:ascii="Times New Roman" w:hAnsi="Times New Roman" w:cs="Times New Roman"/>
        </w:rPr>
        <w:t>6</w:t>
      </w:r>
      <w:proofErr w:type="gramEnd"/>
      <w:r w:rsidR="00AA7062" w:rsidRPr="00C51C7D">
        <w:rPr>
          <w:rFonts w:ascii="Times New Roman" w:hAnsi="Times New Roman" w:cs="Times New Roman"/>
        </w:rPr>
        <w:t xml:space="preserve"> октября 2003 года № 131-ФЗ "Об общих принципах организации местного самоуправления в Российской Федерации", Уставом </w:t>
      </w:r>
      <w:r w:rsidR="00AA7062">
        <w:rPr>
          <w:rFonts w:ascii="Times New Roman" w:hAnsi="Times New Roman" w:cs="Times New Roman"/>
        </w:rPr>
        <w:t>муниципального образования «Поселок Алмазный» Мирнинского района Республики Саха (Якутия),</w:t>
      </w:r>
      <w:r w:rsidR="00AA7062" w:rsidRPr="00F100EA">
        <w:rPr>
          <w:b/>
          <w:color w:val="000000"/>
        </w:rPr>
        <w:t xml:space="preserve"> </w:t>
      </w:r>
      <w:r w:rsidRPr="00B9776F">
        <w:rPr>
          <w:rFonts w:ascii="Times New Roman" w:hAnsi="Times New Roman" w:cs="Times New Roman"/>
          <w:color w:val="000000"/>
        </w:rPr>
        <w:t xml:space="preserve">сессия </w:t>
      </w:r>
      <w:r w:rsidR="00AA7062">
        <w:rPr>
          <w:rFonts w:ascii="Times New Roman" w:hAnsi="Times New Roman" w:cs="Times New Roman"/>
          <w:color w:val="000000"/>
        </w:rPr>
        <w:t>Алмазнинск</w:t>
      </w:r>
      <w:r>
        <w:rPr>
          <w:rFonts w:ascii="Times New Roman" w:hAnsi="Times New Roman" w:cs="Times New Roman"/>
          <w:color w:val="000000"/>
        </w:rPr>
        <w:t>ого</w:t>
      </w:r>
      <w:r w:rsidR="00AA7062">
        <w:rPr>
          <w:rFonts w:ascii="Times New Roman" w:hAnsi="Times New Roman" w:cs="Times New Roman"/>
          <w:color w:val="000000"/>
        </w:rPr>
        <w:t xml:space="preserve"> поселков</w:t>
      </w:r>
      <w:r>
        <w:rPr>
          <w:rFonts w:ascii="Times New Roman" w:hAnsi="Times New Roman" w:cs="Times New Roman"/>
          <w:color w:val="000000"/>
        </w:rPr>
        <w:t>ого</w:t>
      </w:r>
      <w:r w:rsidR="00AA7062">
        <w:rPr>
          <w:rFonts w:ascii="Times New Roman" w:hAnsi="Times New Roman" w:cs="Times New Roman"/>
          <w:color w:val="000000"/>
        </w:rPr>
        <w:t xml:space="preserve"> Совет</w:t>
      </w:r>
      <w:r>
        <w:rPr>
          <w:rFonts w:ascii="Times New Roman" w:hAnsi="Times New Roman" w:cs="Times New Roman"/>
          <w:color w:val="000000"/>
        </w:rPr>
        <w:t>а</w:t>
      </w:r>
      <w:r w:rsidR="00AA7062" w:rsidRPr="00F100EA">
        <w:rPr>
          <w:rFonts w:ascii="Times New Roman" w:hAnsi="Times New Roman" w:cs="Times New Roman"/>
          <w:color w:val="000000"/>
        </w:rPr>
        <w:t xml:space="preserve"> депутатов</w:t>
      </w:r>
      <w:r>
        <w:rPr>
          <w:rFonts w:ascii="Times New Roman" w:hAnsi="Times New Roman" w:cs="Times New Roman"/>
          <w:color w:val="000000"/>
        </w:rPr>
        <w:t xml:space="preserve"> решила:</w:t>
      </w:r>
    </w:p>
    <w:p w:rsidR="00AA7062" w:rsidRPr="007E6D1C" w:rsidRDefault="00AA7062" w:rsidP="00AA7062">
      <w:pPr>
        <w:pStyle w:val="21"/>
        <w:shd w:val="clear" w:color="auto" w:fill="auto"/>
        <w:spacing w:after="0" w:line="240" w:lineRule="auto"/>
        <w:ind w:firstLine="709"/>
        <w:jc w:val="both"/>
      </w:pPr>
    </w:p>
    <w:p w:rsidR="00AA7062" w:rsidRDefault="00050606" w:rsidP="00AA706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AA7062" w:rsidRPr="00C51C7D">
        <w:rPr>
          <w:sz w:val="28"/>
          <w:szCs w:val="28"/>
        </w:rPr>
        <w:t>. </w:t>
      </w:r>
      <w:proofErr w:type="gramStart"/>
      <w:r w:rsidR="00AA7062">
        <w:rPr>
          <w:sz w:val="28"/>
          <w:szCs w:val="28"/>
        </w:rPr>
        <w:t xml:space="preserve">Внести изменения в Положение </w:t>
      </w:r>
      <w:r w:rsidR="00AA7062" w:rsidRPr="00F100EA">
        <w:rPr>
          <w:bCs/>
          <w:sz w:val="28"/>
          <w:szCs w:val="28"/>
        </w:rPr>
        <w:t>«О налоговой политике муниципального образования</w:t>
      </w:r>
      <w:r w:rsidR="00AA7062">
        <w:rPr>
          <w:bCs/>
          <w:sz w:val="28"/>
          <w:szCs w:val="28"/>
        </w:rPr>
        <w:t xml:space="preserve"> </w:t>
      </w:r>
      <w:r w:rsidR="00AA7062" w:rsidRPr="00F100EA">
        <w:rPr>
          <w:bCs/>
          <w:sz w:val="28"/>
          <w:szCs w:val="28"/>
        </w:rPr>
        <w:t>«Поселок Алмазный» Мирнинского района Республики Саха (Якутия)»</w:t>
      </w:r>
      <w:r w:rsidR="00AA7062" w:rsidRPr="00F100EA">
        <w:rPr>
          <w:sz w:val="28"/>
          <w:szCs w:val="28"/>
        </w:rPr>
        <w:t xml:space="preserve"> </w:t>
      </w:r>
      <w:r w:rsidR="00AA7062" w:rsidRPr="00F100EA">
        <w:rPr>
          <w:bCs/>
          <w:sz w:val="28"/>
          <w:szCs w:val="28"/>
        </w:rPr>
        <w:t>(с изменениями и дополнениями, принятыми</w:t>
      </w:r>
      <w:r>
        <w:rPr>
          <w:bCs/>
          <w:sz w:val="28"/>
          <w:szCs w:val="28"/>
        </w:rPr>
        <w:t xml:space="preserve"> ре</w:t>
      </w:r>
      <w:r w:rsidR="00AA7062">
        <w:rPr>
          <w:bCs/>
          <w:sz w:val="28"/>
          <w:szCs w:val="28"/>
        </w:rPr>
        <w:t>шениями</w:t>
      </w:r>
      <w:r w:rsidR="00AA7062" w:rsidRPr="00F100EA">
        <w:rPr>
          <w:bCs/>
          <w:sz w:val="28"/>
          <w:szCs w:val="28"/>
        </w:rPr>
        <w:t xml:space="preserve"> Алмазнинского поселкового Совета</w:t>
      </w:r>
      <w:r w:rsidR="00AA7062">
        <w:rPr>
          <w:bCs/>
          <w:sz w:val="28"/>
          <w:szCs w:val="28"/>
        </w:rPr>
        <w:t xml:space="preserve"> депутатов</w:t>
      </w:r>
      <w:r w:rsidR="00AA7062" w:rsidRPr="00F100EA">
        <w:rPr>
          <w:bCs/>
          <w:sz w:val="28"/>
          <w:szCs w:val="28"/>
        </w:rPr>
        <w:t xml:space="preserve"> № 30-1 от 24.11.2010 г., №35-2 от 18.08.2011 г., №3-5 от 30.11.2012 г., №10-2 от 22.11.2013г., №15-4 от 30.06.2014г., №17-1 от 21.11.2014г.</w:t>
      </w:r>
      <w:r>
        <w:rPr>
          <w:bCs/>
          <w:sz w:val="28"/>
          <w:szCs w:val="28"/>
        </w:rPr>
        <w:t>, №30-1 от 28.11.2016г.</w:t>
      </w:r>
      <w:r w:rsidR="00AA7062" w:rsidRPr="00F100EA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:</w:t>
      </w:r>
      <w:proofErr w:type="gramEnd"/>
    </w:p>
    <w:p w:rsidR="00050606" w:rsidRDefault="00050606" w:rsidP="00AA706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3A638A" w:rsidRDefault="00050606" w:rsidP="00050606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Пункт 2 статьи 10 «Налоговые льготы» раздела 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>.1 «Земельный налог» изложить в следующей редакции:</w:t>
      </w:r>
    </w:p>
    <w:p w:rsidR="003A638A" w:rsidRDefault="003A638A" w:rsidP="003A638A">
      <w:pPr>
        <w:ind w:firstLine="708"/>
        <w:jc w:val="both"/>
        <w:rPr>
          <w:bCs/>
          <w:sz w:val="28"/>
          <w:szCs w:val="28"/>
        </w:rPr>
      </w:pPr>
      <w:r w:rsidRPr="003A638A">
        <w:rPr>
          <w:bCs/>
          <w:sz w:val="28"/>
          <w:szCs w:val="28"/>
        </w:rPr>
        <w:t xml:space="preserve">«2. </w:t>
      </w:r>
      <w:r w:rsidRPr="003A638A">
        <w:rPr>
          <w:sz w:val="28"/>
          <w:szCs w:val="28"/>
        </w:rPr>
        <w:t>Порядок уменьшения налоговой базы на не облагаемую налогом сумму и соответствующие категории лиц устанавливаются в соответствии со статьей 391 Налогового Кодекса Р</w:t>
      </w:r>
      <w:r w:rsidR="00476BC7">
        <w:rPr>
          <w:sz w:val="28"/>
          <w:szCs w:val="28"/>
        </w:rPr>
        <w:t xml:space="preserve">оссийской </w:t>
      </w:r>
      <w:r w:rsidRPr="003A638A">
        <w:rPr>
          <w:sz w:val="28"/>
          <w:szCs w:val="28"/>
        </w:rPr>
        <w:t>Ф</w:t>
      </w:r>
      <w:r w:rsidR="00476BC7">
        <w:rPr>
          <w:sz w:val="28"/>
          <w:szCs w:val="28"/>
        </w:rPr>
        <w:t>едерации</w:t>
      </w:r>
      <w:r w:rsidRPr="003A638A">
        <w:rPr>
          <w:sz w:val="28"/>
          <w:szCs w:val="28"/>
        </w:rPr>
        <w:t xml:space="preserve"> в действующей редакции на момент предоставления льготы</w:t>
      </w:r>
      <w:proofErr w:type="gramStart"/>
      <w:r w:rsidRPr="003A638A">
        <w:rPr>
          <w:sz w:val="28"/>
          <w:szCs w:val="28"/>
        </w:rPr>
        <w:t>.</w:t>
      </w:r>
      <w:r w:rsidRPr="003A638A">
        <w:rPr>
          <w:bCs/>
          <w:sz w:val="28"/>
          <w:szCs w:val="28"/>
        </w:rPr>
        <w:t>»</w:t>
      </w:r>
      <w:proofErr w:type="gramEnd"/>
    </w:p>
    <w:p w:rsidR="00476BC7" w:rsidRPr="003A638A" w:rsidRDefault="00476BC7" w:rsidP="003A638A">
      <w:pPr>
        <w:ind w:firstLine="708"/>
        <w:jc w:val="both"/>
        <w:rPr>
          <w:sz w:val="28"/>
          <w:szCs w:val="28"/>
        </w:rPr>
      </w:pPr>
    </w:p>
    <w:p w:rsidR="00050606" w:rsidRDefault="003A638A" w:rsidP="00050606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Дополнить статью 10 «Налоговые льготы» раздела 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>.1 «Земельный налог» пунктом 2.1. следующего содержания:</w:t>
      </w:r>
    </w:p>
    <w:p w:rsidR="003A638A" w:rsidRDefault="003A638A" w:rsidP="00476BC7">
      <w:pPr>
        <w:pStyle w:val="a5"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«2.1. Льгота предоставляется с учетом сохранения права на досрочное назначение страховой пенсии отдельным категориям граждан: </w:t>
      </w:r>
      <w:r w:rsidRPr="003A638A">
        <w:rPr>
          <w:color w:val="000000"/>
          <w:sz w:val="28"/>
          <w:szCs w:val="28"/>
        </w:rPr>
        <w:t xml:space="preserve">мужчинам, достигшим возраста 55 лет, женщинам, достигшим возраста 50 лет, если они проработали не менее 15 календарных лет в районах Крайнего </w:t>
      </w:r>
      <w:proofErr w:type="gramStart"/>
      <w:r w:rsidRPr="003A638A">
        <w:rPr>
          <w:color w:val="000000"/>
          <w:sz w:val="28"/>
          <w:szCs w:val="28"/>
        </w:rPr>
        <w:t>Севера</w:t>
      </w:r>
      <w:proofErr w:type="gramEnd"/>
      <w:r w:rsidRPr="003A638A">
        <w:rPr>
          <w:color w:val="000000"/>
          <w:sz w:val="28"/>
          <w:szCs w:val="28"/>
        </w:rPr>
        <w:t xml:space="preserve"> либо не менее 20 календарных лет в приравненных к ним местностях и имеют страховой стаж соответственно не менее 25 и 20 лет. Гражданам, работавшим как в районах Крайнего Севера, так и в приравненных к ним местностях, страховая пенсия устанавливается за 15 календарных лет работы на Крайнем Севере. При этом каждый календарный год работы в местностях, приравненных к районам Крайнего Севера, считается за девять месяцев работы в районах Крайнего Севера. Гражданам, проработавшим в районах Крайнего Севера не менее 7 лет 6 месяцев, страховая пенсия назначается с уменьшением возраста, установленного </w:t>
      </w:r>
      <w:hyperlink r:id="rId5" w:anchor="100047" w:history="1">
        <w:r w:rsidRPr="003A638A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статьей 8</w:t>
        </w:r>
      </w:hyperlink>
      <w:r w:rsidRPr="003A638A">
        <w:rPr>
          <w:color w:val="000000"/>
          <w:sz w:val="28"/>
          <w:szCs w:val="28"/>
        </w:rPr>
        <w:t>  Федерального закона</w:t>
      </w:r>
      <w:r>
        <w:rPr>
          <w:color w:val="000000"/>
          <w:sz w:val="28"/>
          <w:szCs w:val="28"/>
        </w:rPr>
        <w:t xml:space="preserve"> от 28 декабря 2013 года № 400-ФЗ</w:t>
      </w:r>
      <w:r w:rsidR="00027329">
        <w:rPr>
          <w:color w:val="000000"/>
          <w:sz w:val="28"/>
          <w:szCs w:val="28"/>
        </w:rPr>
        <w:t xml:space="preserve"> </w:t>
      </w:r>
      <w:r w:rsidR="00027329">
        <w:t>«</w:t>
      </w:r>
      <w:r w:rsidR="00027329" w:rsidRPr="00027329">
        <w:rPr>
          <w:sz w:val="28"/>
          <w:szCs w:val="28"/>
        </w:rPr>
        <w:t>О страховых пенсиях» (в редакции от 27 июня 2018 года, с изменениями от 03 октября 2018 года)</w:t>
      </w:r>
      <w:r w:rsidRPr="00027329">
        <w:rPr>
          <w:sz w:val="28"/>
          <w:szCs w:val="28"/>
        </w:rPr>
        <w:t>,</w:t>
      </w:r>
      <w:r w:rsidRPr="003A638A">
        <w:rPr>
          <w:color w:val="000000"/>
          <w:sz w:val="28"/>
          <w:szCs w:val="28"/>
        </w:rPr>
        <w:t xml:space="preserve"> на четыре месяца за каждый полный календарный год работы в этих районах. При работе в местностях, приравненных к районам Крайнего Севера, а также в этих местностях и районах Крайнего Севера каждый календарный год работы в местностях, приравненных к районам Крайнего Севера, считается за девять месяцев работы в районах Крайнего Севера</w:t>
      </w:r>
      <w:proofErr w:type="gramStart"/>
      <w:r w:rsidR="00476BC7">
        <w:rPr>
          <w:color w:val="000000"/>
          <w:sz w:val="28"/>
          <w:szCs w:val="28"/>
        </w:rPr>
        <w:t>.</w:t>
      </w:r>
      <w:r w:rsidRPr="003A638A">
        <w:rPr>
          <w:bCs/>
          <w:sz w:val="28"/>
          <w:szCs w:val="28"/>
        </w:rPr>
        <w:t>»</w:t>
      </w:r>
      <w:proofErr w:type="gramEnd"/>
    </w:p>
    <w:p w:rsidR="00476BC7" w:rsidRDefault="00476BC7" w:rsidP="00476BC7">
      <w:pPr>
        <w:pStyle w:val="a5"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</w:p>
    <w:p w:rsidR="00476BC7" w:rsidRDefault="00476BC7" w:rsidP="00476BC7">
      <w:pPr>
        <w:pStyle w:val="a5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AA7062" w:rsidRPr="00476BC7">
        <w:rPr>
          <w:bCs/>
          <w:sz w:val="28"/>
          <w:szCs w:val="28"/>
        </w:rPr>
        <w:t>татью 17</w:t>
      </w:r>
      <w:r>
        <w:rPr>
          <w:bCs/>
          <w:sz w:val="28"/>
          <w:szCs w:val="28"/>
        </w:rPr>
        <w:t xml:space="preserve"> «Льготы по налогу на имущество физических лиц» раздела 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>.2 «Налог на имущество физических лиц» изложить в следующей редакции:</w:t>
      </w:r>
    </w:p>
    <w:p w:rsidR="00555970" w:rsidRPr="00476BC7" w:rsidRDefault="00AA7062" w:rsidP="00476BC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76BC7">
        <w:rPr>
          <w:sz w:val="28"/>
          <w:szCs w:val="28"/>
        </w:rPr>
        <w:t xml:space="preserve">«Статья 17. </w:t>
      </w:r>
      <w:r w:rsidR="00A45B78" w:rsidRPr="00476BC7">
        <w:rPr>
          <w:sz w:val="28"/>
          <w:szCs w:val="28"/>
        </w:rPr>
        <w:t xml:space="preserve">Льготы по налогу на имущество физических лиц. </w:t>
      </w:r>
    </w:p>
    <w:p w:rsidR="00476BC7" w:rsidRDefault="00476BC7" w:rsidP="00476BC7">
      <w:pPr>
        <w:ind w:firstLine="709"/>
        <w:jc w:val="both"/>
        <w:rPr>
          <w:sz w:val="28"/>
          <w:szCs w:val="28"/>
        </w:rPr>
      </w:pPr>
      <w:r w:rsidRPr="002F559B">
        <w:rPr>
          <w:sz w:val="28"/>
          <w:szCs w:val="28"/>
        </w:rPr>
        <w:t>1.</w:t>
      </w:r>
      <w:r w:rsidRPr="002F559B">
        <w:t xml:space="preserve"> </w:t>
      </w:r>
      <w:r w:rsidRPr="00555970">
        <w:rPr>
          <w:sz w:val="28"/>
          <w:szCs w:val="28"/>
        </w:rPr>
        <w:t xml:space="preserve">От уплаты налога на имущество физических лиц освобождаются категории граждан, установленные статьей 407 </w:t>
      </w:r>
      <w:r w:rsidRPr="003A638A">
        <w:rPr>
          <w:sz w:val="28"/>
          <w:szCs w:val="28"/>
        </w:rPr>
        <w:t>Налогового Кодекса Р</w:t>
      </w:r>
      <w:r>
        <w:rPr>
          <w:sz w:val="28"/>
          <w:szCs w:val="28"/>
        </w:rPr>
        <w:t xml:space="preserve">оссийской </w:t>
      </w:r>
      <w:r w:rsidRPr="003A638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3A638A">
        <w:rPr>
          <w:sz w:val="28"/>
          <w:szCs w:val="28"/>
        </w:rPr>
        <w:t xml:space="preserve"> в действующей редакции на момент п</w:t>
      </w:r>
      <w:r>
        <w:rPr>
          <w:sz w:val="28"/>
          <w:szCs w:val="28"/>
        </w:rPr>
        <w:t>редоставления льготы.</w:t>
      </w:r>
    </w:p>
    <w:p w:rsidR="00476BC7" w:rsidRPr="00476BC7" w:rsidRDefault="00476BC7" w:rsidP="00476BC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027329">
        <w:rPr>
          <w:bCs/>
          <w:sz w:val="28"/>
          <w:szCs w:val="28"/>
        </w:rPr>
        <w:t xml:space="preserve">Льгота предоставляется с учетом сохранения права на досрочное назначение страховой пенсии отдельным категориям граждан: </w:t>
      </w:r>
      <w:r w:rsidR="00027329" w:rsidRPr="003A638A">
        <w:rPr>
          <w:color w:val="000000"/>
          <w:sz w:val="28"/>
          <w:szCs w:val="28"/>
        </w:rPr>
        <w:t xml:space="preserve">мужчинам, достигшим возраста 55 лет, женщинам, достигшим возраста 50 лет, если они проработали не менее 15 календарных лет в районах Крайнего </w:t>
      </w:r>
      <w:proofErr w:type="gramStart"/>
      <w:r w:rsidR="00027329" w:rsidRPr="003A638A">
        <w:rPr>
          <w:color w:val="000000"/>
          <w:sz w:val="28"/>
          <w:szCs w:val="28"/>
        </w:rPr>
        <w:t>Севера</w:t>
      </w:r>
      <w:proofErr w:type="gramEnd"/>
      <w:r w:rsidR="00027329" w:rsidRPr="003A638A">
        <w:rPr>
          <w:color w:val="000000"/>
          <w:sz w:val="28"/>
          <w:szCs w:val="28"/>
        </w:rPr>
        <w:t xml:space="preserve"> либо не менее 20 календарных лет в приравненных к ним местностях и имеют страховой стаж соответственно не менее 25 и 20 лет. Гражданам, работавшим как в районах Крайнего Севера, так и в приравненных к ним местностях, страховая пенсия устанавливается за 15 календарных лет работы на Крайнем Севере. При этом каждый календарный год работы в местностях, приравненных к районам Крайнего Севера, считается за девять месяцев работы в районах Крайнего Севера. </w:t>
      </w:r>
      <w:proofErr w:type="gramStart"/>
      <w:r w:rsidR="00027329" w:rsidRPr="003A638A">
        <w:rPr>
          <w:color w:val="000000"/>
          <w:sz w:val="28"/>
          <w:szCs w:val="28"/>
        </w:rPr>
        <w:t>Гражданам, проработавшим в районах Крайнего Севера не менее 7 лет 6 месяцев, страховая пенсия назначается с уменьшением возраста, установленного </w:t>
      </w:r>
      <w:hyperlink r:id="rId6" w:anchor="100047" w:history="1">
        <w:r w:rsidR="00027329" w:rsidRPr="003A638A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статьей 8</w:t>
        </w:r>
      </w:hyperlink>
      <w:r w:rsidR="00027329" w:rsidRPr="003A638A">
        <w:rPr>
          <w:color w:val="000000"/>
          <w:sz w:val="28"/>
          <w:szCs w:val="28"/>
        </w:rPr>
        <w:t>  Федерального закона</w:t>
      </w:r>
      <w:r w:rsidR="00027329">
        <w:rPr>
          <w:color w:val="000000"/>
          <w:sz w:val="28"/>
          <w:szCs w:val="28"/>
        </w:rPr>
        <w:t xml:space="preserve"> от 28 декабря 2013 года № 400-ФЗ </w:t>
      </w:r>
      <w:r w:rsidR="00027329">
        <w:t>«</w:t>
      </w:r>
      <w:r w:rsidR="00027329" w:rsidRPr="00027329">
        <w:rPr>
          <w:sz w:val="28"/>
          <w:szCs w:val="28"/>
        </w:rPr>
        <w:t>О страховых пенсиях» (в редакции от 27 июня 2018 года, с изменениями от 03 октября 2018 года)</w:t>
      </w:r>
      <w:r w:rsidR="00027329" w:rsidRPr="003A638A">
        <w:rPr>
          <w:color w:val="000000"/>
          <w:sz w:val="28"/>
          <w:szCs w:val="28"/>
        </w:rPr>
        <w:t>, на четыре месяца за каждый полный календарный год работы в этих районах.</w:t>
      </w:r>
      <w:proofErr w:type="gramEnd"/>
      <w:r w:rsidR="00027329" w:rsidRPr="003A638A">
        <w:rPr>
          <w:color w:val="000000"/>
          <w:sz w:val="28"/>
          <w:szCs w:val="28"/>
        </w:rPr>
        <w:t xml:space="preserve"> При работе в местностях, приравненных к районам Крайнего Севера, а также в этих </w:t>
      </w:r>
      <w:r w:rsidR="00027329" w:rsidRPr="003A638A">
        <w:rPr>
          <w:color w:val="000000"/>
          <w:sz w:val="28"/>
          <w:szCs w:val="28"/>
        </w:rPr>
        <w:lastRenderedPageBreak/>
        <w:t>местностях и районах Крайнего Севера каждый календарный год работы в местностях, приравненных к районам Крайнего Севера, считается за девять месяцев работы в районах Крайнего Севера</w:t>
      </w:r>
      <w:proofErr w:type="gramStart"/>
      <w:r w:rsidR="00027329">
        <w:rPr>
          <w:color w:val="000000"/>
          <w:sz w:val="28"/>
          <w:szCs w:val="28"/>
        </w:rPr>
        <w:t>.</w:t>
      </w:r>
      <w:r w:rsidR="00027329" w:rsidRPr="003A638A">
        <w:rPr>
          <w:bCs/>
          <w:sz w:val="28"/>
          <w:szCs w:val="28"/>
        </w:rPr>
        <w:t>»</w:t>
      </w:r>
      <w:proofErr w:type="gramEnd"/>
    </w:p>
    <w:p w:rsidR="00AA7062" w:rsidRDefault="00AA7062" w:rsidP="00AA7062">
      <w:pPr>
        <w:jc w:val="both"/>
        <w:rPr>
          <w:color w:val="FF0000"/>
          <w:sz w:val="28"/>
          <w:szCs w:val="28"/>
        </w:rPr>
      </w:pPr>
      <w:bookmarkStart w:id="0" w:name="dst10410"/>
      <w:bookmarkEnd w:id="0"/>
    </w:p>
    <w:p w:rsidR="00AA7062" w:rsidRDefault="00027329" w:rsidP="00AA7062">
      <w:pPr>
        <w:ind w:firstLine="540"/>
        <w:jc w:val="both"/>
        <w:rPr>
          <w:color w:val="000000"/>
          <w:kern w:val="28"/>
          <w:sz w:val="28"/>
          <w:szCs w:val="28"/>
        </w:rPr>
      </w:pPr>
      <w:r>
        <w:rPr>
          <w:sz w:val="28"/>
          <w:szCs w:val="28"/>
        </w:rPr>
        <w:t>2</w:t>
      </w:r>
      <w:r w:rsidR="00AA7062" w:rsidRPr="002D4789">
        <w:rPr>
          <w:sz w:val="28"/>
          <w:szCs w:val="28"/>
        </w:rPr>
        <w:t>.</w:t>
      </w:r>
      <w:r w:rsidR="00AA7062">
        <w:rPr>
          <w:color w:val="FF0000"/>
          <w:sz w:val="28"/>
          <w:szCs w:val="28"/>
        </w:rPr>
        <w:t xml:space="preserve"> </w:t>
      </w:r>
      <w:r w:rsidR="00AA7062" w:rsidRPr="00C51C7D">
        <w:rPr>
          <w:sz w:val="28"/>
          <w:szCs w:val="28"/>
        </w:rPr>
        <w:t xml:space="preserve">Настоящее Решение  вступает в силу, </w:t>
      </w:r>
      <w:r w:rsidR="00AA7062" w:rsidRPr="00C51C7D">
        <w:rPr>
          <w:color w:val="000000"/>
          <w:kern w:val="28"/>
          <w:sz w:val="28"/>
          <w:szCs w:val="28"/>
        </w:rPr>
        <w:t>не ранее чем по истечении одного месяца со дня его официального опубликования</w:t>
      </w:r>
      <w:r w:rsidR="00AA7062">
        <w:rPr>
          <w:color w:val="000000"/>
          <w:kern w:val="28"/>
          <w:sz w:val="28"/>
          <w:szCs w:val="28"/>
        </w:rPr>
        <w:t>.</w:t>
      </w:r>
      <w:r w:rsidR="00AA7062" w:rsidRPr="00C51C7D">
        <w:rPr>
          <w:color w:val="000000"/>
          <w:kern w:val="28"/>
          <w:sz w:val="28"/>
          <w:szCs w:val="28"/>
        </w:rPr>
        <w:t xml:space="preserve"> </w:t>
      </w:r>
    </w:p>
    <w:p w:rsidR="00AA7062" w:rsidRDefault="00AA7062" w:rsidP="00AA7062">
      <w:pPr>
        <w:jc w:val="both"/>
        <w:rPr>
          <w:sz w:val="28"/>
          <w:szCs w:val="28"/>
        </w:rPr>
      </w:pPr>
      <w:r>
        <w:rPr>
          <w:color w:val="000000"/>
          <w:kern w:val="28"/>
          <w:sz w:val="28"/>
          <w:szCs w:val="28"/>
        </w:rPr>
        <w:tab/>
        <w:t xml:space="preserve">Действие настоящего решения </w:t>
      </w:r>
      <w:r w:rsidR="008A4056">
        <w:rPr>
          <w:color w:val="000000"/>
          <w:kern w:val="28"/>
          <w:sz w:val="28"/>
          <w:szCs w:val="28"/>
        </w:rPr>
        <w:t>распространяется</w:t>
      </w:r>
      <w:r>
        <w:rPr>
          <w:color w:val="000000"/>
          <w:kern w:val="28"/>
          <w:sz w:val="28"/>
          <w:szCs w:val="28"/>
        </w:rPr>
        <w:t xml:space="preserve"> на правоотношения, возникшие с</w:t>
      </w:r>
      <w:r w:rsidR="00050606">
        <w:rPr>
          <w:sz w:val="28"/>
          <w:szCs w:val="28"/>
        </w:rPr>
        <w:t xml:space="preserve"> 1 января 2019</w:t>
      </w:r>
      <w:r w:rsidRPr="00C51C7D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027329" w:rsidRDefault="00027329" w:rsidP="00AA7062">
      <w:pPr>
        <w:jc w:val="both"/>
        <w:rPr>
          <w:sz w:val="28"/>
          <w:szCs w:val="28"/>
        </w:rPr>
      </w:pPr>
    </w:p>
    <w:p w:rsidR="00116159" w:rsidRPr="00104872" w:rsidRDefault="00027329" w:rsidP="00027329">
      <w:pPr>
        <w:ind w:firstLine="567"/>
        <w:jc w:val="both"/>
        <w:rPr>
          <w:sz w:val="28"/>
          <w:szCs w:val="28"/>
        </w:rPr>
      </w:pPr>
      <w:r w:rsidRPr="00104872">
        <w:rPr>
          <w:sz w:val="28"/>
          <w:szCs w:val="28"/>
        </w:rPr>
        <w:t>3</w:t>
      </w:r>
      <w:r w:rsidR="00AA7062" w:rsidRPr="00104872">
        <w:rPr>
          <w:sz w:val="28"/>
          <w:szCs w:val="28"/>
        </w:rPr>
        <w:t xml:space="preserve">. </w:t>
      </w:r>
      <w:proofErr w:type="gramStart"/>
      <w:r w:rsidR="00AA7062" w:rsidRPr="00104872">
        <w:rPr>
          <w:sz w:val="28"/>
          <w:szCs w:val="28"/>
        </w:rPr>
        <w:t>Контроль за</w:t>
      </w:r>
      <w:proofErr w:type="gramEnd"/>
      <w:r w:rsidR="00AA7062" w:rsidRPr="00104872">
        <w:rPr>
          <w:sz w:val="28"/>
          <w:szCs w:val="28"/>
        </w:rPr>
        <w:t xml:space="preserve"> исполнением настоящего решения возложить на </w:t>
      </w:r>
      <w:r w:rsidR="00116159" w:rsidRPr="00104872">
        <w:rPr>
          <w:sz w:val="28"/>
          <w:szCs w:val="28"/>
        </w:rPr>
        <w:t>постоянную комиссию по бюджету и налоговой политике (</w:t>
      </w:r>
      <w:r w:rsidRPr="00104872">
        <w:rPr>
          <w:sz w:val="28"/>
          <w:szCs w:val="28"/>
        </w:rPr>
        <w:t>Жукова Н.Н</w:t>
      </w:r>
      <w:r w:rsidR="00116159" w:rsidRPr="00104872">
        <w:rPr>
          <w:sz w:val="28"/>
          <w:szCs w:val="28"/>
        </w:rPr>
        <w:t>.).</w:t>
      </w:r>
    </w:p>
    <w:p w:rsidR="00AA7062" w:rsidRPr="00C51C7D" w:rsidRDefault="00AA7062" w:rsidP="00AA7062">
      <w:pPr>
        <w:ind w:firstLine="567"/>
        <w:jc w:val="both"/>
        <w:rPr>
          <w:sz w:val="28"/>
          <w:szCs w:val="28"/>
        </w:rPr>
      </w:pPr>
    </w:p>
    <w:p w:rsidR="00AA7062" w:rsidRPr="00C51C7D" w:rsidRDefault="00AA7062" w:rsidP="00AA7062">
      <w:pPr>
        <w:ind w:firstLine="709"/>
        <w:jc w:val="both"/>
        <w:rPr>
          <w:sz w:val="28"/>
          <w:szCs w:val="28"/>
        </w:rPr>
      </w:pPr>
    </w:p>
    <w:p w:rsidR="00AA7062" w:rsidRPr="0081768F" w:rsidRDefault="00AA7062" w:rsidP="00AA7062">
      <w:pPr>
        <w:pStyle w:val="a5"/>
        <w:ind w:left="709"/>
        <w:jc w:val="both"/>
        <w:rPr>
          <w:sz w:val="28"/>
          <w:szCs w:val="28"/>
        </w:rPr>
      </w:pPr>
    </w:p>
    <w:p w:rsidR="00AA7062" w:rsidRDefault="00AA7062" w:rsidP="00AA7062">
      <w:pPr>
        <w:pStyle w:val="a5"/>
        <w:ind w:left="0"/>
        <w:jc w:val="both"/>
        <w:rPr>
          <w:b/>
          <w:bCs/>
          <w:sz w:val="28"/>
          <w:szCs w:val="28"/>
        </w:rPr>
      </w:pPr>
      <w:r w:rsidRPr="0015355D">
        <w:rPr>
          <w:b/>
          <w:bCs/>
          <w:sz w:val="28"/>
          <w:szCs w:val="28"/>
        </w:rPr>
        <w:t>Глава</w:t>
      </w:r>
      <w:r w:rsidRPr="0081768F">
        <w:rPr>
          <w:b/>
          <w:bCs/>
          <w:sz w:val="28"/>
          <w:szCs w:val="28"/>
        </w:rPr>
        <w:t xml:space="preserve"> МО «Поселок Алмазный»               </w:t>
      </w:r>
      <w:r>
        <w:rPr>
          <w:b/>
          <w:bCs/>
          <w:sz w:val="28"/>
          <w:szCs w:val="28"/>
        </w:rPr>
        <w:t xml:space="preserve">     </w:t>
      </w:r>
      <w:r w:rsidRPr="0081768F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</w:t>
      </w:r>
      <w:r w:rsidRPr="0081768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</w:t>
      </w:r>
      <w:r w:rsidRPr="0081768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А.Т. Скоропупова</w:t>
      </w:r>
    </w:p>
    <w:p w:rsidR="00AA7062" w:rsidRDefault="00AA7062" w:rsidP="00AA7062">
      <w:pPr>
        <w:pStyle w:val="a5"/>
        <w:ind w:left="0"/>
        <w:jc w:val="both"/>
        <w:rPr>
          <w:b/>
          <w:bCs/>
          <w:sz w:val="28"/>
          <w:szCs w:val="28"/>
        </w:rPr>
      </w:pPr>
    </w:p>
    <w:p w:rsidR="00AA7062" w:rsidRDefault="00AA7062" w:rsidP="00AA7062">
      <w:pPr>
        <w:pStyle w:val="a5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Председатель Алмазнинского </w:t>
      </w:r>
      <w:proofErr w:type="gramStart"/>
      <w:r>
        <w:rPr>
          <w:b/>
          <w:bCs/>
          <w:sz w:val="28"/>
          <w:szCs w:val="28"/>
        </w:rPr>
        <w:t>поселкового</w:t>
      </w:r>
      <w:proofErr w:type="gramEnd"/>
    </w:p>
    <w:p w:rsidR="00AA7062" w:rsidRPr="0081768F" w:rsidRDefault="00AA7062" w:rsidP="00AA7062">
      <w:pPr>
        <w:pStyle w:val="a5"/>
        <w:tabs>
          <w:tab w:val="left" w:pos="7035"/>
        </w:tabs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Совета депутатов                          </w:t>
      </w:r>
      <w:r w:rsidRPr="0081768F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ab/>
      </w:r>
      <w:r w:rsidR="008A4056">
        <w:rPr>
          <w:b/>
          <w:bCs/>
          <w:sz w:val="28"/>
          <w:szCs w:val="28"/>
        </w:rPr>
        <w:t>Т.В. Пинигина</w:t>
      </w:r>
      <w:r w:rsidR="00701F71">
        <w:rPr>
          <w:b/>
          <w:bCs/>
          <w:sz w:val="28"/>
          <w:szCs w:val="28"/>
        </w:rPr>
        <w:t xml:space="preserve">  </w:t>
      </w:r>
    </w:p>
    <w:p w:rsidR="00AA7062" w:rsidRDefault="00AA7062" w:rsidP="00AA7062">
      <w:pPr>
        <w:pStyle w:val="a5"/>
        <w:ind w:left="0"/>
        <w:jc w:val="both"/>
        <w:rPr>
          <w:b/>
          <w:bCs/>
        </w:rPr>
      </w:pPr>
    </w:p>
    <w:p w:rsidR="00AA7062" w:rsidRDefault="00AA7062" w:rsidP="00AA7062">
      <w:pPr>
        <w:pStyle w:val="a5"/>
        <w:ind w:left="0"/>
        <w:jc w:val="both"/>
        <w:rPr>
          <w:b/>
          <w:bCs/>
        </w:rPr>
      </w:pPr>
    </w:p>
    <w:p w:rsidR="00B9776F" w:rsidRDefault="00B9776F" w:rsidP="00AA7062">
      <w:pPr>
        <w:pStyle w:val="a5"/>
        <w:ind w:left="0"/>
        <w:jc w:val="both"/>
        <w:rPr>
          <w:b/>
          <w:bCs/>
        </w:rPr>
      </w:pPr>
    </w:p>
    <w:p w:rsidR="00B9776F" w:rsidRDefault="00B9776F" w:rsidP="00AA7062">
      <w:pPr>
        <w:pStyle w:val="a5"/>
        <w:ind w:left="0"/>
        <w:jc w:val="both"/>
        <w:rPr>
          <w:b/>
          <w:bCs/>
        </w:rPr>
      </w:pPr>
    </w:p>
    <w:p w:rsidR="00B9776F" w:rsidRDefault="00B9776F" w:rsidP="00AA7062">
      <w:pPr>
        <w:pStyle w:val="a5"/>
        <w:ind w:left="0"/>
        <w:jc w:val="both"/>
        <w:rPr>
          <w:b/>
          <w:bCs/>
        </w:rPr>
      </w:pPr>
    </w:p>
    <w:p w:rsidR="00B9776F" w:rsidRDefault="00B9776F" w:rsidP="00AA7062">
      <w:pPr>
        <w:pStyle w:val="a5"/>
        <w:ind w:left="0"/>
        <w:jc w:val="both"/>
        <w:rPr>
          <w:b/>
          <w:bCs/>
        </w:rPr>
      </w:pPr>
    </w:p>
    <w:p w:rsidR="00B9776F" w:rsidRPr="00290715" w:rsidRDefault="00B9776F" w:rsidP="00AA7062">
      <w:pPr>
        <w:pStyle w:val="a5"/>
        <w:ind w:left="0"/>
        <w:jc w:val="both"/>
        <w:rPr>
          <w:b/>
          <w:bCs/>
        </w:rPr>
      </w:pPr>
    </w:p>
    <w:p w:rsidR="00AA7062" w:rsidRPr="00B9776F" w:rsidRDefault="00AA7062" w:rsidP="00AA7062">
      <w:pPr>
        <w:pStyle w:val="a5"/>
        <w:ind w:left="0"/>
        <w:jc w:val="both"/>
      </w:pPr>
      <w:r w:rsidRPr="00B9776F">
        <w:t>Дата подписания «__</w:t>
      </w:r>
      <w:r w:rsidR="00641601" w:rsidRPr="00B9776F">
        <w:softHyphen/>
      </w:r>
      <w:r w:rsidR="00641601" w:rsidRPr="00B9776F">
        <w:softHyphen/>
        <w:t>___</w:t>
      </w:r>
      <w:r w:rsidRPr="00B9776F">
        <w:t>_»__</w:t>
      </w:r>
      <w:r w:rsidR="00641601" w:rsidRPr="00B9776F">
        <w:t>____</w:t>
      </w:r>
      <w:r w:rsidR="00027329" w:rsidRPr="00B9776F">
        <w:t>________ 2018</w:t>
      </w:r>
      <w:r w:rsidRPr="00B9776F">
        <w:t>г.</w:t>
      </w:r>
    </w:p>
    <w:p w:rsidR="00AA7062" w:rsidRPr="00B9776F" w:rsidRDefault="00AA7062" w:rsidP="00AA7062">
      <w:pPr>
        <w:ind w:firstLine="709"/>
        <w:jc w:val="both"/>
      </w:pPr>
    </w:p>
    <w:p w:rsidR="00AA7062" w:rsidRDefault="00AA7062" w:rsidP="00AA7062">
      <w:pPr>
        <w:ind w:firstLine="708"/>
        <w:rPr>
          <w:sz w:val="28"/>
          <w:szCs w:val="28"/>
        </w:rPr>
      </w:pPr>
    </w:p>
    <w:p w:rsidR="00AA7062" w:rsidRDefault="00AA7062" w:rsidP="00AA7062">
      <w:pPr>
        <w:ind w:firstLine="708"/>
        <w:rPr>
          <w:sz w:val="28"/>
          <w:szCs w:val="28"/>
        </w:rPr>
      </w:pPr>
    </w:p>
    <w:p w:rsidR="00AA7062" w:rsidRDefault="00AA7062" w:rsidP="00AA7062">
      <w:pPr>
        <w:ind w:firstLine="708"/>
        <w:rPr>
          <w:sz w:val="28"/>
          <w:szCs w:val="28"/>
        </w:rPr>
      </w:pPr>
    </w:p>
    <w:p w:rsidR="00AA7062" w:rsidRDefault="00AA7062" w:rsidP="00AA7062">
      <w:pPr>
        <w:ind w:firstLine="708"/>
        <w:rPr>
          <w:sz w:val="28"/>
          <w:szCs w:val="28"/>
        </w:rPr>
      </w:pPr>
    </w:p>
    <w:p w:rsidR="00AA7062" w:rsidRPr="0014672A" w:rsidRDefault="00AA7062" w:rsidP="00AA7062">
      <w:pPr>
        <w:ind w:left="3540"/>
        <w:jc w:val="both"/>
      </w:pPr>
      <w:r>
        <w:t xml:space="preserve">                       </w:t>
      </w:r>
    </w:p>
    <w:p w:rsidR="00AA7062" w:rsidRPr="00C51C7D" w:rsidRDefault="00AA7062" w:rsidP="00AA7062">
      <w:pPr>
        <w:ind w:firstLine="708"/>
        <w:rPr>
          <w:sz w:val="28"/>
          <w:szCs w:val="28"/>
        </w:rPr>
      </w:pPr>
    </w:p>
    <w:p w:rsidR="00B1321A" w:rsidRDefault="00B1321A"/>
    <w:sectPr w:rsidR="00B1321A" w:rsidSect="008A40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652A3"/>
    <w:multiLevelType w:val="multilevel"/>
    <w:tmpl w:val="F2DEB0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characterSpacingControl w:val="doNotCompress"/>
  <w:compat/>
  <w:rsids>
    <w:rsidRoot w:val="00AA7062"/>
    <w:rsid w:val="00027329"/>
    <w:rsid w:val="00050606"/>
    <w:rsid w:val="00104872"/>
    <w:rsid w:val="00116159"/>
    <w:rsid w:val="00141EAE"/>
    <w:rsid w:val="001767B7"/>
    <w:rsid w:val="002E2DA6"/>
    <w:rsid w:val="002F559B"/>
    <w:rsid w:val="003A638A"/>
    <w:rsid w:val="004455A7"/>
    <w:rsid w:val="00471B7A"/>
    <w:rsid w:val="00476BC7"/>
    <w:rsid w:val="005441DD"/>
    <w:rsid w:val="00555970"/>
    <w:rsid w:val="00641601"/>
    <w:rsid w:val="00670601"/>
    <w:rsid w:val="006804EC"/>
    <w:rsid w:val="00701F71"/>
    <w:rsid w:val="008A4056"/>
    <w:rsid w:val="008B211D"/>
    <w:rsid w:val="008D5193"/>
    <w:rsid w:val="0090243E"/>
    <w:rsid w:val="00921733"/>
    <w:rsid w:val="009B45DD"/>
    <w:rsid w:val="009D7118"/>
    <w:rsid w:val="00A43A5F"/>
    <w:rsid w:val="00A45B78"/>
    <w:rsid w:val="00A97CB9"/>
    <w:rsid w:val="00AA7062"/>
    <w:rsid w:val="00B1321A"/>
    <w:rsid w:val="00B94405"/>
    <w:rsid w:val="00B9776F"/>
    <w:rsid w:val="00CB4258"/>
    <w:rsid w:val="00D067EF"/>
    <w:rsid w:val="00D71D40"/>
    <w:rsid w:val="00D764FB"/>
    <w:rsid w:val="00D86103"/>
    <w:rsid w:val="00D86A87"/>
    <w:rsid w:val="00DC1C7F"/>
    <w:rsid w:val="00DC76B9"/>
    <w:rsid w:val="00E04489"/>
    <w:rsid w:val="00E2560C"/>
    <w:rsid w:val="00EA4DFD"/>
    <w:rsid w:val="00F57A5E"/>
    <w:rsid w:val="00F6015F"/>
    <w:rsid w:val="00FE0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7062"/>
    <w:pPr>
      <w:keepNext/>
      <w:outlineLvl w:val="0"/>
    </w:pPr>
    <w:rPr>
      <w:rFonts w:ascii="Arial" w:hAnsi="Arial" w:cs="Arial"/>
      <w:b/>
      <w:bCs/>
      <w:i/>
      <w:i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AA7062"/>
    <w:pPr>
      <w:keepNext/>
      <w:outlineLvl w:val="1"/>
    </w:pPr>
    <w:rPr>
      <w:rFonts w:ascii="Arial" w:hAnsi="Arial" w:cs="Arial"/>
      <w:b/>
      <w:bCs/>
      <w:i/>
      <w:iCs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AA70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062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A7062"/>
    <w:rPr>
      <w:rFonts w:ascii="Arial" w:eastAsia="Times New Roman" w:hAnsi="Arial" w:cs="Arial"/>
      <w:b/>
      <w:bCs/>
      <w:i/>
      <w:i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A706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AA7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1"/>
    <w:uiPriority w:val="99"/>
    <w:locked/>
    <w:rsid w:val="00AA7062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uiPriority w:val="99"/>
    <w:rsid w:val="00AA7062"/>
    <w:pPr>
      <w:widowControl w:val="0"/>
      <w:shd w:val="clear" w:color="auto" w:fill="FFFFFF"/>
      <w:spacing w:after="60" w:line="324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AA70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1">
    <w:name w:val="s_1"/>
    <w:basedOn w:val="a"/>
    <w:rsid w:val="00AA706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A7062"/>
    <w:rPr>
      <w:color w:val="0000FF"/>
      <w:u w:val="single"/>
    </w:rPr>
  </w:style>
  <w:style w:type="character" w:customStyle="1" w:styleId="apple-converted-space">
    <w:name w:val="apple-converted-space"/>
    <w:basedOn w:val="a0"/>
    <w:rsid w:val="00AA7062"/>
  </w:style>
  <w:style w:type="paragraph" w:styleId="a5">
    <w:name w:val="List Paragraph"/>
    <w:basedOn w:val="a"/>
    <w:uiPriority w:val="99"/>
    <w:qFormat/>
    <w:rsid w:val="00AA7062"/>
    <w:pPr>
      <w:ind w:left="720"/>
      <w:contextualSpacing/>
    </w:pPr>
  </w:style>
  <w:style w:type="character" w:customStyle="1" w:styleId="blk">
    <w:name w:val="blk"/>
    <w:basedOn w:val="a0"/>
    <w:rsid w:val="00141EAE"/>
  </w:style>
  <w:style w:type="paragraph" w:styleId="a6">
    <w:name w:val="Balloon Text"/>
    <w:basedOn w:val="a"/>
    <w:link w:val="a7"/>
    <w:uiPriority w:val="99"/>
    <w:semiHidden/>
    <w:unhideWhenUsed/>
    <w:rsid w:val="002E2D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2D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7062"/>
    <w:pPr>
      <w:keepNext/>
      <w:outlineLvl w:val="0"/>
    </w:pPr>
    <w:rPr>
      <w:rFonts w:ascii="Arial" w:hAnsi="Arial" w:cs="Arial"/>
      <w:b/>
      <w:bCs/>
      <w:i/>
      <w:i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AA7062"/>
    <w:pPr>
      <w:keepNext/>
      <w:outlineLvl w:val="1"/>
    </w:pPr>
    <w:rPr>
      <w:rFonts w:ascii="Arial" w:hAnsi="Arial" w:cs="Arial"/>
      <w:b/>
      <w:bCs/>
      <w:i/>
      <w:iCs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AA70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062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A7062"/>
    <w:rPr>
      <w:rFonts w:ascii="Arial" w:eastAsia="Times New Roman" w:hAnsi="Arial" w:cs="Arial"/>
      <w:b/>
      <w:bCs/>
      <w:i/>
      <w:i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A706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AA7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1"/>
    <w:uiPriority w:val="99"/>
    <w:locked/>
    <w:rsid w:val="00AA7062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uiPriority w:val="99"/>
    <w:rsid w:val="00AA7062"/>
    <w:pPr>
      <w:widowControl w:val="0"/>
      <w:shd w:val="clear" w:color="auto" w:fill="FFFFFF"/>
      <w:spacing w:after="60" w:line="324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AA70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1">
    <w:name w:val="s_1"/>
    <w:basedOn w:val="a"/>
    <w:rsid w:val="00AA706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A7062"/>
    <w:rPr>
      <w:color w:val="0000FF"/>
      <w:u w:val="single"/>
    </w:rPr>
  </w:style>
  <w:style w:type="character" w:customStyle="1" w:styleId="apple-converted-space">
    <w:name w:val="apple-converted-space"/>
    <w:basedOn w:val="a0"/>
    <w:rsid w:val="00AA7062"/>
  </w:style>
  <w:style w:type="paragraph" w:styleId="a5">
    <w:name w:val="List Paragraph"/>
    <w:basedOn w:val="a"/>
    <w:uiPriority w:val="99"/>
    <w:qFormat/>
    <w:rsid w:val="00AA7062"/>
    <w:pPr>
      <w:ind w:left="720"/>
      <w:contextualSpacing/>
    </w:pPr>
  </w:style>
  <w:style w:type="character" w:customStyle="1" w:styleId="blk">
    <w:name w:val="blk"/>
    <w:basedOn w:val="a0"/>
    <w:rsid w:val="00141EAE"/>
  </w:style>
  <w:style w:type="paragraph" w:styleId="a6">
    <w:name w:val="Balloon Text"/>
    <w:basedOn w:val="a"/>
    <w:link w:val="a7"/>
    <w:uiPriority w:val="99"/>
    <w:semiHidden/>
    <w:unhideWhenUsed/>
    <w:rsid w:val="002E2D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2D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4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5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864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2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6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3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4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0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galacts.ru/doc/FZ-o-strahovyh-pensijah/federalnyi-zakon/glava-2/statja-8/" TargetMode="External"/><Relationship Id="rId5" Type="http://schemas.openxmlformats.org/officeDocument/2006/relationships/hyperlink" Target="http://legalacts.ru/doc/FZ-o-strahovyh-pensijah/federalnyi-zakon/glava-2/statja-8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Пользователь</cp:lastModifiedBy>
  <cp:revision>18</cp:revision>
  <cp:lastPrinted>2018-11-12T02:53:00Z</cp:lastPrinted>
  <dcterms:created xsi:type="dcterms:W3CDTF">2016-10-27T06:40:00Z</dcterms:created>
  <dcterms:modified xsi:type="dcterms:W3CDTF">2018-11-23T06:48:00Z</dcterms:modified>
</cp:coreProperties>
</file>